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Funderingswerker II - Pieter Pieters &amp; Sjors Dijkstra</w:t>
      </w:r>
    </w:p>
    <w:p>
      <w:r>
        <w:t>🗒️ Aantekeningen informele gesprekken – Funderingswerker II: Pieter Pieters &amp; Sjors Dijkstra</w:t>
      </w:r>
    </w:p>
    <w:p>
      <w:r>
        <w:t>Datum: [invullen]</w:t>
      </w:r>
    </w:p>
    <w:p>
      <w:r>
        <w:t>Locatie: Werkplaats – kort informeel moment in de pauze</w:t>
      </w:r>
    </w:p>
    <w:p/>
    <w:p>
      <w:r>
        <w:t>Pieter Pieters:</w:t>
      </w:r>
    </w:p>
    <w:p>
      <w:r>
        <w:t>Ziet zichzelf als loyaal, maar geeft aan dat hij zich moe en opgebrand voelt.</w:t>
      </w:r>
    </w:p>
    <w:p>
      <w:r>
        <w:t>Projectleider Jan is volgens hem “niet iemand die je aanspreekt als er iets niet goed gaat”.</w:t>
      </w:r>
    </w:p>
    <w:p>
      <w:r>
        <w:t>Geeft aan dat de communicatie onduidelijk is: veel last-minute wijzigingen, geen uitleg.</w:t>
      </w:r>
    </w:p>
    <w:p>
      <w:r>
        <w:t>Zegt dat hij vaker naar werk kijkt met tegenzin, “en dat is nieuw voor mij”.</w:t>
      </w:r>
    </w:p>
    <w:p/>
    <w:p>
      <w:r>
        <w:t>Sjors Dijkstra:</w:t>
      </w:r>
    </w:p>
    <w:p>
      <w:r>
        <w:t>Heeft opgemerkt dat klachten of ideeën die via hem komen, vaak worden genegeerd.</w:t>
      </w:r>
    </w:p>
    <w:p>
      <w:r>
        <w:t>Werkt al jaren bij Grondig maar zegt: “de laatste maanden voelt het niet meer hetzelfde”.</w:t>
      </w:r>
    </w:p>
    <w:p>
      <w:r>
        <w:t>Vermoedt dat anderen zich ziekmelden om even ademruimte te creëren.</w:t>
      </w:r>
    </w:p>
    <w:p>
      <w:r>
        <w:t>Merkt op dat de groep onder Jan minder samenhang toont dan vroeger.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